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49" w:rsidRDefault="00136D49" w:rsidP="00D51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Анализ проведенных в 2024 году</w:t>
      </w:r>
      <w:r w:rsidR="00B76170">
        <w:rPr>
          <w:rFonts w:ascii="Times New Roman" w:hAnsi="Times New Roman" w:cs="Times New Roman"/>
          <w:sz w:val="30"/>
          <w:szCs w:val="30"/>
        </w:rPr>
        <w:t xml:space="preserve"> контрольно-аналитических мероприятий </w:t>
      </w:r>
      <w:r>
        <w:rPr>
          <w:rFonts w:ascii="Times New Roman" w:hAnsi="Times New Roman" w:cs="Times New Roman"/>
          <w:sz w:val="30"/>
          <w:szCs w:val="30"/>
        </w:rPr>
        <w:t>свидетельствует о сохранении в деятельности проверяемых субъектов тех или иных типичных случаев нарушения законодательства по вопросам управления и распоряжения государственным имуществом.</w:t>
      </w:r>
    </w:p>
    <w:p w:rsidR="00136D49" w:rsidRDefault="00136D49" w:rsidP="00D51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Типичными нарушениями являются факты нарушения законодательства при распоряжении имуществом (его передаче и сдаче </w:t>
      </w:r>
      <w:r>
        <w:rPr>
          <w:rFonts w:ascii="Times New Roman" w:hAnsi="Times New Roman" w:cs="Times New Roman"/>
          <w:sz w:val="30"/>
          <w:szCs w:val="30"/>
        </w:rPr>
        <w:br/>
        <w:t xml:space="preserve">в аренду), его государственной регистрации и учете, а также работы </w:t>
      </w:r>
      <w:r>
        <w:rPr>
          <w:rFonts w:ascii="Times New Roman" w:hAnsi="Times New Roman" w:cs="Times New Roman"/>
          <w:sz w:val="30"/>
          <w:szCs w:val="30"/>
        </w:rPr>
        <w:br/>
        <w:t>с неиспользуемым и неэффективно используемым имуществом.</w:t>
      </w:r>
    </w:p>
    <w:p w:rsidR="0014360D" w:rsidRDefault="004B44E3" w:rsidP="00D51A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Руководителям организаций и должностным лицам, ответственным в организациях за проведение работы в сфере и</w:t>
      </w:r>
      <w:r w:rsidR="00BB1196">
        <w:rPr>
          <w:rFonts w:ascii="Times New Roman" w:hAnsi="Times New Roman" w:cs="Times New Roman"/>
          <w:sz w:val="30"/>
          <w:szCs w:val="30"/>
        </w:rPr>
        <w:t>мущественных отношений, следует</w:t>
      </w:r>
      <w:r w:rsidR="0014360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учитывать, что нарушение законодательства об управлении и распоряжении государственным имуществом является административным правонарушением.</w:t>
      </w:r>
    </w:p>
    <w:p w:rsidR="00121527" w:rsidRPr="002E3F50" w:rsidRDefault="00136D49" w:rsidP="002E3F50">
      <w:pPr>
        <w:spacing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2E3F50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2E3F50">
        <w:rPr>
          <w:rFonts w:ascii="Times New Roman" w:hAnsi="Times New Roman" w:cs="Times New Roman"/>
          <w:i/>
          <w:sz w:val="30"/>
          <w:szCs w:val="30"/>
        </w:rPr>
        <w:t xml:space="preserve">. </w:t>
      </w:r>
      <w:proofErr w:type="gramStart"/>
      <w:r w:rsidR="004B44E3" w:rsidRPr="002E3F50">
        <w:rPr>
          <w:rFonts w:ascii="Times New Roman" w:hAnsi="Times New Roman" w:cs="Times New Roman"/>
          <w:i/>
          <w:sz w:val="30"/>
          <w:szCs w:val="30"/>
        </w:rPr>
        <w:t xml:space="preserve">Так, </w:t>
      </w:r>
      <w:r w:rsidR="00007CDF" w:rsidRPr="002E3F50">
        <w:rPr>
          <w:rFonts w:ascii="Times New Roman" w:hAnsi="Times New Roman" w:cs="Times New Roman"/>
          <w:i/>
          <w:sz w:val="30"/>
          <w:szCs w:val="30"/>
        </w:rPr>
        <w:t xml:space="preserve">в 2024 году </w:t>
      </w:r>
      <w:r w:rsidR="004B44E3" w:rsidRPr="002E3F50">
        <w:rPr>
          <w:rFonts w:ascii="Times New Roman" w:hAnsi="Times New Roman" w:cs="Times New Roman"/>
          <w:i/>
          <w:sz w:val="30"/>
          <w:szCs w:val="30"/>
        </w:rPr>
        <w:t xml:space="preserve">по установленным в ходе проверок </w:t>
      </w:r>
      <w:r w:rsidR="002E3F50" w:rsidRPr="002E3F50">
        <w:rPr>
          <w:rFonts w:ascii="Times New Roman" w:hAnsi="Times New Roman" w:cs="Times New Roman"/>
          <w:i/>
          <w:sz w:val="30"/>
          <w:szCs w:val="30"/>
        </w:rPr>
        <w:t>фактам нарушений, имеющих</w:t>
      </w:r>
      <w:r w:rsidR="004B44E3" w:rsidRPr="002E3F50">
        <w:rPr>
          <w:rFonts w:ascii="Times New Roman" w:hAnsi="Times New Roman" w:cs="Times New Roman"/>
          <w:i/>
          <w:sz w:val="30"/>
          <w:szCs w:val="30"/>
        </w:rPr>
        <w:t xml:space="preserve"> признаки административного правонарушения, </w:t>
      </w:r>
      <w:r w:rsidR="002E3F50" w:rsidRPr="002E3F50">
        <w:rPr>
          <w:rFonts w:ascii="Times New Roman" w:hAnsi="Times New Roman" w:cs="Times New Roman"/>
          <w:i/>
          <w:sz w:val="30"/>
          <w:szCs w:val="30"/>
        </w:rPr>
        <w:t>а также по поступившим</w:t>
      </w:r>
      <w:r w:rsidR="00007CDF" w:rsidRPr="002E3F50">
        <w:rPr>
          <w:rFonts w:ascii="Times New Roman" w:hAnsi="Times New Roman" w:cs="Times New Roman"/>
          <w:i/>
          <w:sz w:val="30"/>
          <w:szCs w:val="30"/>
        </w:rPr>
        <w:t xml:space="preserve"> сообщениям иных уполномоченных органов </w:t>
      </w:r>
      <w:r w:rsidR="002E3F50" w:rsidRPr="002E3F50">
        <w:rPr>
          <w:rFonts w:ascii="Times New Roman" w:hAnsi="Times New Roman" w:cs="Times New Roman"/>
          <w:i/>
          <w:sz w:val="30"/>
          <w:szCs w:val="30"/>
        </w:rPr>
        <w:t>2 юридических и 11</w:t>
      </w:r>
      <w:r w:rsidR="004B44E3" w:rsidRPr="002E3F50">
        <w:rPr>
          <w:rFonts w:ascii="Times New Roman" w:hAnsi="Times New Roman" w:cs="Times New Roman"/>
          <w:i/>
          <w:sz w:val="30"/>
          <w:szCs w:val="30"/>
        </w:rPr>
        <w:t xml:space="preserve"> физических лиц привлечены комитетом к административной ответственности, предусмотренной статьей 24.17 Кодекса Республики Беларусь об административных правонарушениях, в виде шт</w:t>
      </w:r>
      <w:r w:rsidR="002E3F50" w:rsidRPr="002E3F50">
        <w:rPr>
          <w:rFonts w:ascii="Times New Roman" w:hAnsi="Times New Roman" w:cs="Times New Roman"/>
          <w:i/>
          <w:sz w:val="30"/>
          <w:szCs w:val="30"/>
        </w:rPr>
        <w:t>рафа на общую сумму 960,00</w:t>
      </w:r>
      <w:r w:rsidR="004B44E3" w:rsidRPr="002E3F50">
        <w:rPr>
          <w:rFonts w:ascii="Times New Roman" w:hAnsi="Times New Roman" w:cs="Times New Roman"/>
          <w:i/>
          <w:sz w:val="30"/>
          <w:szCs w:val="30"/>
        </w:rPr>
        <w:t xml:space="preserve"> руб.</w:t>
      </w:r>
      <w:bookmarkStart w:id="0" w:name="_GoBack"/>
      <w:bookmarkEnd w:id="0"/>
      <w:proofErr w:type="gramEnd"/>
    </w:p>
    <w:sectPr w:rsidR="00121527" w:rsidRPr="002E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8E"/>
    <w:rsid w:val="00007CDF"/>
    <w:rsid w:val="00121527"/>
    <w:rsid w:val="00133CCD"/>
    <w:rsid w:val="00136D49"/>
    <w:rsid w:val="0014360D"/>
    <w:rsid w:val="002E3F50"/>
    <w:rsid w:val="004B44E3"/>
    <w:rsid w:val="009B158E"/>
    <w:rsid w:val="00A17FAD"/>
    <w:rsid w:val="00B76170"/>
    <w:rsid w:val="00BB1196"/>
    <w:rsid w:val="00D51A87"/>
    <w:rsid w:val="00EB26BB"/>
    <w:rsid w:val="00F5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F57ADA"/>
  </w:style>
  <w:style w:type="paragraph" w:styleId="a3">
    <w:name w:val="Balloon Text"/>
    <w:basedOn w:val="a"/>
    <w:link w:val="a4"/>
    <w:uiPriority w:val="99"/>
    <w:semiHidden/>
    <w:unhideWhenUsed/>
    <w:rsid w:val="004B4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44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F57ADA"/>
  </w:style>
  <w:style w:type="paragraph" w:styleId="a3">
    <w:name w:val="Balloon Text"/>
    <w:basedOn w:val="a"/>
    <w:link w:val="a4"/>
    <w:uiPriority w:val="99"/>
    <w:semiHidden/>
    <w:unhideWhenUsed/>
    <w:rsid w:val="004B4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4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Томкович Светлана Владимировна</dc:creator>
  <cp:keywords/>
  <dc:description/>
  <cp:lastModifiedBy>Бартош Алла Ивановна</cp:lastModifiedBy>
  <cp:revision>8</cp:revision>
  <cp:lastPrinted>2024-12-18T05:49:00Z</cp:lastPrinted>
  <dcterms:created xsi:type="dcterms:W3CDTF">2024-12-17T13:14:00Z</dcterms:created>
  <dcterms:modified xsi:type="dcterms:W3CDTF">2024-12-18T05:50:00Z</dcterms:modified>
</cp:coreProperties>
</file>